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363D82AA" w:rsidR="00071332" w:rsidRPr="008307CA" w:rsidRDefault="00F845E3" w:rsidP="008307CA">
      <w:pPr>
        <w:ind w:left="360"/>
        <w:rPr>
          <w:rFonts w:ascii="Century Gothic" w:hAnsi="Century Gothic"/>
          <w:b/>
          <w:bCs/>
          <w:sz w:val="24"/>
          <w:szCs w:val="24"/>
        </w:rPr>
      </w:pPr>
      <w:r w:rsidRPr="008307CA">
        <w:rPr>
          <w:rFonts w:ascii="Century Gothic" w:hAnsi="Century Gothic"/>
          <w:b/>
          <w:bCs/>
          <w:sz w:val="24"/>
          <w:szCs w:val="24"/>
        </w:rPr>
        <w:t>Art and DT Long Term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126"/>
        <w:gridCol w:w="2127"/>
        <w:gridCol w:w="2126"/>
        <w:gridCol w:w="2204"/>
      </w:tblGrid>
      <w:tr w:rsidR="008307CA" w:rsidRPr="00177EA4" w14:paraId="31800DC2" w14:textId="77777777" w:rsidTr="00244166">
        <w:tc>
          <w:tcPr>
            <w:tcW w:w="1413" w:type="dxa"/>
          </w:tcPr>
          <w:p w14:paraId="4E721A9E" w14:textId="21E302FD" w:rsidR="00F845E3" w:rsidRPr="008307CA" w:rsidRDefault="00F845E3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2126" w:type="dxa"/>
          </w:tcPr>
          <w:p w14:paraId="21BBA2F8" w14:textId="77777777" w:rsidR="00F845E3" w:rsidRPr="008307CA" w:rsidRDefault="00F845E3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Autumn 1</w:t>
            </w:r>
          </w:p>
          <w:p w14:paraId="0A740827" w14:textId="092CBBFB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268" w:type="dxa"/>
          </w:tcPr>
          <w:p w14:paraId="361E89AD" w14:textId="77777777" w:rsidR="00F845E3" w:rsidRPr="008307CA" w:rsidRDefault="00F845E3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Autumn 2</w:t>
            </w:r>
          </w:p>
          <w:p w14:paraId="20697119" w14:textId="7847218C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DT</w:t>
            </w:r>
          </w:p>
        </w:tc>
        <w:tc>
          <w:tcPr>
            <w:tcW w:w="2126" w:type="dxa"/>
          </w:tcPr>
          <w:p w14:paraId="14386BA1" w14:textId="77777777" w:rsidR="00F845E3" w:rsidRPr="008307CA" w:rsidRDefault="00F845E3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Spring 1</w:t>
            </w:r>
          </w:p>
          <w:p w14:paraId="08249704" w14:textId="353DF89B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127" w:type="dxa"/>
          </w:tcPr>
          <w:p w14:paraId="66C60C68" w14:textId="77777777" w:rsidR="00F845E3" w:rsidRPr="008307CA" w:rsidRDefault="00F845E3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Spring 2</w:t>
            </w:r>
          </w:p>
          <w:p w14:paraId="7EC21A23" w14:textId="70FD998A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DT</w:t>
            </w:r>
          </w:p>
        </w:tc>
        <w:tc>
          <w:tcPr>
            <w:tcW w:w="2126" w:type="dxa"/>
          </w:tcPr>
          <w:p w14:paraId="0A36FA4B" w14:textId="77777777" w:rsidR="00F845E3" w:rsidRPr="008307CA" w:rsidRDefault="00F845E3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Summer 1</w:t>
            </w:r>
          </w:p>
          <w:p w14:paraId="7771BEED" w14:textId="6D3A0415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204" w:type="dxa"/>
          </w:tcPr>
          <w:p w14:paraId="691D714B" w14:textId="77777777" w:rsidR="00F845E3" w:rsidRPr="008307CA" w:rsidRDefault="00F845E3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Summer 2</w:t>
            </w:r>
          </w:p>
          <w:p w14:paraId="61B68102" w14:textId="7CD54E47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DT</w:t>
            </w:r>
          </w:p>
        </w:tc>
      </w:tr>
      <w:tr w:rsidR="008307CA" w:rsidRPr="00177EA4" w14:paraId="50526F1F" w14:textId="77777777" w:rsidTr="00244166">
        <w:tc>
          <w:tcPr>
            <w:tcW w:w="1413" w:type="dxa"/>
          </w:tcPr>
          <w:p w14:paraId="0398AF71" w14:textId="77777777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89C91C3" w14:textId="4E21D943" w:rsidR="00F845E3" w:rsidRPr="008307CA" w:rsidRDefault="00F845E3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126" w:type="dxa"/>
          </w:tcPr>
          <w:p w14:paraId="4990A7DA" w14:textId="2224D806" w:rsidR="00F845E3" w:rsidRPr="008307CA" w:rsidRDefault="00F845E3" w:rsidP="008307C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843102" w14:textId="77777777" w:rsidR="00F845E3" w:rsidRPr="008307CA" w:rsidRDefault="00F845E3" w:rsidP="008307C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58F942" w14:textId="77777777" w:rsidR="00F845E3" w:rsidRPr="008307CA" w:rsidRDefault="00F845E3" w:rsidP="008307C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5F4984" w14:textId="77777777" w:rsidR="00F845E3" w:rsidRPr="008307CA" w:rsidRDefault="00F845E3" w:rsidP="008307C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944669" w14:textId="77777777" w:rsidR="00F845E3" w:rsidRPr="008307CA" w:rsidRDefault="00F845E3" w:rsidP="008307C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C5E14D8" w14:textId="77777777" w:rsidR="00F845E3" w:rsidRPr="008307CA" w:rsidRDefault="00F845E3" w:rsidP="008307C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07CA" w:rsidRPr="00177EA4" w14:paraId="6FF3719E" w14:textId="77777777" w:rsidTr="00244166">
        <w:trPr>
          <w:trHeight w:val="2273"/>
        </w:trPr>
        <w:tc>
          <w:tcPr>
            <w:tcW w:w="1413" w:type="dxa"/>
          </w:tcPr>
          <w:p w14:paraId="79052234" w14:textId="77777777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57DCB23" w14:textId="138F3C33" w:rsidR="00F845E3" w:rsidRPr="008307CA" w:rsidRDefault="00F845E3" w:rsidP="008307C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126" w:type="dxa"/>
          </w:tcPr>
          <w:p w14:paraId="7EEEA5EB" w14:textId="1DFF81B3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4C2FB536" w14:textId="34A0266B" w:rsidR="00F44DFE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5" w:history="1">
              <w:r w:rsidR="001E61FB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Formal elements</w:t>
              </w:r>
            </w:hyperlink>
            <w:r w:rsidR="001E61FB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1E61FB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(5 lessons)</w:t>
            </w:r>
          </w:p>
          <w:p w14:paraId="5D09DAD8" w14:textId="5AC66C2A" w:rsidR="001E61FB" w:rsidRPr="00177EA4" w:rsidRDefault="001E61FB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r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If you still have time, Lessons 1 and 3 from</w:t>
            </w:r>
          </w:p>
          <w:p w14:paraId="45E6AD25" w14:textId="09306107" w:rsidR="00F845E3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6" w:history="1">
              <w:r w:rsidR="001E61FB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Sculptures and collages</w:t>
              </w:r>
            </w:hyperlink>
            <w:r w:rsidR="001E61FB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1E61FB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(2 lessons)</w:t>
            </w:r>
          </w:p>
        </w:tc>
        <w:tc>
          <w:tcPr>
            <w:tcW w:w="2268" w:type="dxa"/>
          </w:tcPr>
          <w:p w14:paraId="48E23360" w14:textId="68E5B284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6D59E0DA" w14:textId="6E1F7BED" w:rsidR="00FD02F5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7" w:history="1">
              <w:r w:rsidR="00FD02F5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Mechanisms: Moving storybook</w:t>
              </w:r>
            </w:hyperlink>
            <w:r w:rsidR="00FD02F5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1 – 3; omit Lesson 4)</w:t>
            </w:r>
            <w:r w:rsidR="00FD02F5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br/>
            </w:r>
            <w:r w:rsidR="00FD02F5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Note: Use the Storybook template (see Resources) for all pupils in Lesson 2 to save time.</w:t>
            </w:r>
          </w:p>
          <w:p w14:paraId="3D8D3D75" w14:textId="3FDAAA79" w:rsidR="003C12BB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8" w:tgtFrame="_blank" w:history="1">
              <w:r w:rsidR="00FD02F5" w:rsidRPr="00177EA4">
                <w:rPr>
                  <w:rFonts w:ascii="Century Gothic" w:eastAsia="Times New Roman" w:hAnsi="Century Gothic" w:cs="Arial"/>
                  <w:sz w:val="24"/>
                  <w:szCs w:val="24"/>
                  <w:u w:val="single"/>
                  <w:lang w:val="en-GB" w:eastAsia="en-GB"/>
                </w:rPr>
                <w:t>Textiles: Puppets</w:t>
              </w:r>
            </w:hyperlink>
            <w:r w:rsidR="00FD02F5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1 – 4)</w:t>
            </w:r>
          </w:p>
        </w:tc>
        <w:tc>
          <w:tcPr>
            <w:tcW w:w="2126" w:type="dxa"/>
          </w:tcPr>
          <w:p w14:paraId="0D3E35F4" w14:textId="20B8ECE1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4E560F7E" w14:textId="4EFE4F8A" w:rsidR="001E61FB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9" w:history="1">
              <w:r w:rsidR="001E61FB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Skills</w:t>
              </w:r>
            </w:hyperlink>
            <w:r w:rsidR="001E61FB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1E61FB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(6 lessons)</w:t>
            </w:r>
          </w:p>
          <w:p w14:paraId="6E7B8340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A678DA" w14:textId="56FBEC3A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25A212C3" w14:textId="44E0D49D" w:rsidR="00FD02F5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10" w:tgtFrame="_blank" w:history="1">
              <w:r w:rsidR="00FD02F5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Food: Fruit and vegetable</w:t>
              </w:r>
              <w:r w:rsidR="00FD02F5" w:rsidRPr="00177EA4">
                <w:rPr>
                  <w:rFonts w:ascii="Century Gothic" w:eastAsia="Times New Roman" w:hAnsi="Century Gothic" w:cs="Arial"/>
                  <w:sz w:val="24"/>
                  <w:szCs w:val="24"/>
                  <w:u w:val="single"/>
                  <w:lang w:val="en-GB" w:eastAsia="en-GB"/>
                </w:rPr>
                <w:t>s</w:t>
              </w:r>
            </w:hyperlink>
            <w:r w:rsidR="00FD02F5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8307CA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 xml:space="preserve">  </w:t>
            </w:r>
            <w:r w:rsidR="00FD02F5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(Lessons 1 – 4)</w:t>
            </w:r>
          </w:p>
          <w:p w14:paraId="3DAD4C6A" w14:textId="77777777" w:rsidR="00FD02F5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11" w:tgtFrame="_blank" w:history="1">
              <w:r w:rsidR="00FD02F5" w:rsidRPr="00177EA4">
                <w:rPr>
                  <w:rFonts w:ascii="Century Gothic" w:eastAsia="Times New Roman" w:hAnsi="Century Gothic" w:cs="Arial"/>
                  <w:sz w:val="24"/>
                  <w:szCs w:val="24"/>
                  <w:u w:val="single"/>
                  <w:lang w:val="en-GB" w:eastAsia="en-GB"/>
                </w:rPr>
                <w:t>Structures: Constructing a windmill</w:t>
              </w:r>
            </w:hyperlink>
            <w:r w:rsidR="00FD02F5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1 – 3; omit Lesson 4)</w:t>
            </w:r>
          </w:p>
          <w:p w14:paraId="75FFD6DE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670E9C" w14:textId="72E2EA92" w:rsidR="003C12BB" w:rsidRPr="00177EA4" w:rsidRDefault="003C12BB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FAF039" w14:textId="11929988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15BD5B83" w14:textId="1ECB6C00" w:rsidR="001E61FB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12" w:history="1">
              <w:r w:rsidR="001E61FB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Landscapes using different media</w:t>
              </w:r>
            </w:hyperlink>
            <w:r w:rsidR="001E61FB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1E61FB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(5 lessons)</w:t>
            </w:r>
          </w:p>
          <w:p w14:paraId="73A840EC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17CC0DD" w14:textId="470F3587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2BF25ACA" w14:textId="7E8DD04B" w:rsidR="00FD02F5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13" w:tgtFrame="_blank" w:history="1">
              <w:r w:rsidR="00FD02F5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Mechanisms: Wheels and axles</w:t>
              </w:r>
            </w:hyperlink>
            <w:r w:rsidR="00FD02F5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1 – 4)</w:t>
            </w:r>
          </w:p>
          <w:p w14:paraId="18CF9E2A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07CA" w:rsidRPr="00177EA4" w14:paraId="510BA432" w14:textId="77777777" w:rsidTr="00244166">
        <w:tc>
          <w:tcPr>
            <w:tcW w:w="1413" w:type="dxa"/>
          </w:tcPr>
          <w:p w14:paraId="3197A16F" w14:textId="77777777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95ABBB9" w14:textId="54FE0F23" w:rsidR="00F845E3" w:rsidRPr="008307CA" w:rsidRDefault="002A29CD" w:rsidP="008307C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126" w:type="dxa"/>
          </w:tcPr>
          <w:p w14:paraId="59AE4F70" w14:textId="6733E14C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58E095D3" w14:textId="72198FCB" w:rsidR="00F845E3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14" w:history="1">
              <w:r w:rsidR="002E645A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Formal elements</w:t>
              </w:r>
            </w:hyperlink>
            <w:r w:rsidR="002E645A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2E645A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(5 lessons)</w:t>
            </w:r>
          </w:p>
        </w:tc>
        <w:tc>
          <w:tcPr>
            <w:tcW w:w="2268" w:type="dxa"/>
          </w:tcPr>
          <w:p w14:paraId="3BED4395" w14:textId="658762D5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3DC76715" w14:textId="7149EBF0" w:rsidR="009B6E11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15" w:tgtFrame="_blank" w:history="1">
              <w:r w:rsidR="009B6E11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Structures: Baby Bear’s chair</w:t>
              </w:r>
            </w:hyperlink>
            <w:r w:rsidR="009B6E1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2 – 4; omit Lesson 1)</w:t>
            </w:r>
          </w:p>
          <w:p w14:paraId="3AE0B5E4" w14:textId="1AB7A389" w:rsidR="00F845E3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16" w:tgtFrame="_blank" w:history="1">
              <w:r w:rsidR="006753E5" w:rsidRPr="00177EA4">
                <w:rPr>
                  <w:rFonts w:ascii="Century Gothic" w:eastAsia="Times New Roman" w:hAnsi="Century Gothic" w:cs="Arial"/>
                  <w:sz w:val="24"/>
                  <w:szCs w:val="24"/>
                  <w:u w:val="single"/>
                  <w:lang w:val="en-GB" w:eastAsia="en-GB"/>
                </w:rPr>
                <w:t>Textiles: Pouches</w:t>
              </w:r>
            </w:hyperlink>
            <w:r w:rsidR="006753E5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1 – 3; omit Lesson 4)</w:t>
            </w:r>
            <w:r w:rsidR="006753E5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br/>
            </w:r>
            <w:r w:rsidR="006753E5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 xml:space="preserve">Note: If time </w:t>
            </w:r>
            <w:r w:rsidR="006753E5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lastRenderedPageBreak/>
              <w:t>allows, provide the children with some additional fabric to decorate their pouches as an extension task.</w:t>
            </w:r>
          </w:p>
        </w:tc>
        <w:tc>
          <w:tcPr>
            <w:tcW w:w="2126" w:type="dxa"/>
          </w:tcPr>
          <w:p w14:paraId="43B572B4" w14:textId="0D775E02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lastRenderedPageBreak/>
              <w:t>ART</w:t>
            </w:r>
          </w:p>
          <w:p w14:paraId="4AFD5EA6" w14:textId="4C571460" w:rsidR="002E645A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17" w:history="1">
              <w:r w:rsidR="002E645A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Skills</w:t>
              </w:r>
            </w:hyperlink>
            <w:r w:rsidR="002E645A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2E645A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(7 lessons)</w:t>
            </w:r>
          </w:p>
          <w:p w14:paraId="59AEB76E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A6E8B8" w14:textId="40CD513E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11D21592" w14:textId="15E768A9" w:rsidR="009B6E11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18" w:tgtFrame="_blank" w:history="1">
              <w:r w:rsidR="009B6E11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Food: A balanced diet</w:t>
              </w:r>
            </w:hyperlink>
            <w:r w:rsidR="009B6E1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1 – 4)</w:t>
            </w:r>
          </w:p>
          <w:p w14:paraId="4D1A67CD" w14:textId="77777777" w:rsidR="009B6E11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19" w:tgtFrame="_blank" w:history="1">
              <w:r w:rsidR="009B6E11" w:rsidRPr="00177EA4">
                <w:rPr>
                  <w:rFonts w:ascii="Century Gothic" w:eastAsia="Times New Roman" w:hAnsi="Century Gothic" w:cs="Arial"/>
                  <w:sz w:val="24"/>
                  <w:szCs w:val="24"/>
                  <w:u w:val="single"/>
                  <w:lang w:val="en-GB" w:eastAsia="en-GB"/>
                </w:rPr>
                <w:t>Mechanisms: Moving monster</w:t>
              </w:r>
            </w:hyperlink>
            <w:r w:rsidR="009B6E1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1 – 4)</w:t>
            </w:r>
          </w:p>
          <w:p w14:paraId="1EBFDB5E" w14:textId="77777777" w:rsidR="00F845E3" w:rsidRPr="00177EA4" w:rsidRDefault="00F845E3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2EB319" w14:textId="0C0BED3D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414F67E9" w14:textId="375E2142" w:rsidR="00F845E3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20" w:history="1">
              <w:r w:rsidR="002E645A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Sculpture and mixed media</w:t>
              </w:r>
              <w:r w:rsidR="002E645A" w:rsidRPr="00177EA4">
                <w:rPr>
                  <w:rFonts w:ascii="Century Gothic" w:eastAsia="Times New Roman" w:hAnsi="Century Gothic" w:cs="Arial"/>
                  <w:sz w:val="24"/>
                  <w:szCs w:val="24"/>
                  <w:u w:val="single"/>
                  <w:lang w:val="en-GB" w:eastAsia="en-GB"/>
                </w:rPr>
                <w:t> </w:t>
              </w:r>
            </w:hyperlink>
            <w:r w:rsidR="002E645A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(5 lessons)</w:t>
            </w:r>
          </w:p>
        </w:tc>
        <w:tc>
          <w:tcPr>
            <w:tcW w:w="2204" w:type="dxa"/>
          </w:tcPr>
          <w:p w14:paraId="20E12A10" w14:textId="12046150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6D1381FF" w14:textId="1FB293EA" w:rsidR="009B6E11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21" w:tgtFrame="_blank" w:history="1">
              <w:r w:rsidR="009B6E11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Mechanisms: Fairground whee</w:t>
              </w:r>
              <w:r w:rsidR="009B6E11" w:rsidRPr="00177EA4">
                <w:rPr>
                  <w:rFonts w:ascii="Century Gothic" w:eastAsia="Times New Roman" w:hAnsi="Century Gothic" w:cs="Arial"/>
                  <w:sz w:val="24"/>
                  <w:szCs w:val="24"/>
                  <w:u w:val="single"/>
                  <w:lang w:val="en-GB" w:eastAsia="en-GB"/>
                </w:rPr>
                <w:t>l</w:t>
              </w:r>
            </w:hyperlink>
            <w:r w:rsidR="009B6E1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1 – 4)</w:t>
            </w:r>
          </w:p>
          <w:p w14:paraId="1E52296B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07CA" w:rsidRPr="00177EA4" w14:paraId="333C5196" w14:textId="77777777" w:rsidTr="00244166">
        <w:trPr>
          <w:trHeight w:val="2750"/>
        </w:trPr>
        <w:tc>
          <w:tcPr>
            <w:tcW w:w="1413" w:type="dxa"/>
          </w:tcPr>
          <w:p w14:paraId="551BBD70" w14:textId="77777777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6A6E017" w14:textId="2118F27F" w:rsidR="00F845E3" w:rsidRPr="008307CA" w:rsidRDefault="002A29CD" w:rsidP="008307C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126" w:type="dxa"/>
          </w:tcPr>
          <w:p w14:paraId="448E4352" w14:textId="0668C6C0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2AE8E532" w14:textId="4098E4CC" w:rsidR="000C409E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22" w:history="1">
              <w:r w:rsidR="000C409E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Formal elements</w:t>
              </w:r>
            </w:hyperlink>
            <w:r w:rsidR="000C409E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– Lessons 1, 2, 4, 5 </w:t>
            </w:r>
            <w:r w:rsidR="000C409E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(4 lessons)</w:t>
            </w:r>
          </w:p>
          <w:p w14:paraId="0AEFA89A" w14:textId="429B89EE" w:rsidR="00F845E3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23" w:history="1">
              <w:r w:rsidR="000C409E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Craft</w:t>
              </w:r>
            </w:hyperlink>
            <w:r w:rsidR="000C409E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– (you can omit Lesson 5 as that can be covered within D&amp;T) </w:t>
            </w:r>
            <w:r w:rsidR="000C409E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(4 lessons)</w:t>
            </w:r>
          </w:p>
        </w:tc>
        <w:tc>
          <w:tcPr>
            <w:tcW w:w="2268" w:type="dxa"/>
          </w:tcPr>
          <w:p w14:paraId="209F64D4" w14:textId="5681796C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7E319F57" w14:textId="30FE235D" w:rsidR="003C12BB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24" w:history="1">
              <w:r w:rsidR="003C12BB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Textiles: Cushions</w:t>
              </w:r>
            </w:hyperlink>
            <w:r w:rsidR="003C12BB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1 – 4)</w:t>
            </w:r>
          </w:p>
          <w:p w14:paraId="2789C762" w14:textId="77777777" w:rsidR="003C12BB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25" w:history="1">
              <w:r w:rsidR="003C12BB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Mechanical systems: Pneumatic toys</w:t>
              </w:r>
            </w:hyperlink>
            <w:r w:rsidR="003C12BB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1 – 4)</w:t>
            </w:r>
          </w:p>
          <w:p w14:paraId="2723D20C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917DED" w14:textId="5B129666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7201D449" w14:textId="30275FC3" w:rsidR="000C409E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26" w:history="1">
              <w:r w:rsidR="000C409E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Skills</w:t>
              </w:r>
            </w:hyperlink>
            <w:r w:rsidR="000C409E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(you can omit the three puppet lessons as these skills can be developed within D&amp;T) </w:t>
            </w:r>
            <w:r w:rsidR="000C409E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(4 lessons)</w:t>
            </w:r>
          </w:p>
          <w:p w14:paraId="243DCF62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D48F36" w14:textId="15C9DE4A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5D18AA9D" w14:textId="401C1168" w:rsidR="003C12BB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27" w:tgtFrame="_blank" w:history="1">
              <w:r w:rsidR="003C12BB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Structures: Constructing a castle</w:t>
              </w:r>
            </w:hyperlink>
            <w:r w:rsidR="003C12BB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2 – 4; omit Lesson 1)</w:t>
            </w:r>
          </w:p>
          <w:p w14:paraId="48D0E251" w14:textId="77777777" w:rsidR="003C12BB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28" w:tgtFrame="_blank" w:history="1">
              <w:r w:rsidR="003C12BB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Food: Eating seasonally</w:t>
              </w:r>
            </w:hyperlink>
            <w:r w:rsidR="003C12BB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1 – 4)</w:t>
            </w:r>
          </w:p>
          <w:p w14:paraId="72499ED7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583AA8" w14:textId="340198CC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0416EA95" w14:textId="0D9507C8" w:rsidR="000C409E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29" w:history="1">
              <w:r w:rsidR="000C409E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Prehistoric art</w:t>
              </w:r>
            </w:hyperlink>
            <w:r w:rsidR="000C409E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0C409E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(5 lessons)</w:t>
            </w:r>
          </w:p>
          <w:p w14:paraId="0D5F9FCF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0D58E75" w14:textId="79F0281F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28828BDC" w14:textId="7C616E68" w:rsidR="00F845E3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30" w:history="1">
              <w:r w:rsidR="003C12BB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Electrical systems: Static electricity</w:t>
              </w:r>
            </w:hyperlink>
            <w:r w:rsidR="003C12BB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(Lessons 2 – 4; omit Lesson 1)</w:t>
            </w:r>
            <w:r w:rsidR="003C12BB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br/>
            </w:r>
            <w:r w:rsidR="003C12BB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Note: Lesson 1  of this unit, can be covered through the science curriculum as part of an experiment and scientific enquiry.</w:t>
            </w:r>
          </w:p>
        </w:tc>
      </w:tr>
      <w:tr w:rsidR="008307CA" w:rsidRPr="00177EA4" w14:paraId="018DDF46" w14:textId="77777777" w:rsidTr="00244166">
        <w:tc>
          <w:tcPr>
            <w:tcW w:w="1413" w:type="dxa"/>
          </w:tcPr>
          <w:p w14:paraId="2E690760" w14:textId="77777777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6C2F45D" w14:textId="243F6095" w:rsidR="00F845E3" w:rsidRPr="008307CA" w:rsidRDefault="002A29CD" w:rsidP="008307C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14:paraId="52691FF4" w14:textId="455D40C9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0B46E58C" w14:textId="3C4F89E0" w:rsidR="00CA3631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31" w:history="1">
              <w:r w:rsidR="00CA3631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Formal elements</w:t>
              </w:r>
            </w:hyperlink>
            <w:r w:rsidR="00CA363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CA3631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(5 lessons)</w:t>
            </w:r>
          </w:p>
          <w:p w14:paraId="50254038" w14:textId="77777777" w:rsidR="00F845E3" w:rsidRPr="00177EA4" w:rsidRDefault="00F845E3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02E37" w14:textId="77777777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182FC8DF" w14:textId="77777777" w:rsidR="005F2D1E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hyperlink r:id="rId32" w:tgtFrame="_blank" w:history="1">
              <w:r w:rsidR="005F2D1E" w:rsidRPr="00177EA4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 xml:space="preserve">Structures: </w:t>
              </w:r>
              <w:r w:rsidR="005F2D1E" w:rsidRPr="00177EA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  <w:u w:val="none"/>
                </w:rPr>
                <w:t>Pavilions</w:t>
              </w:r>
            </w:hyperlink>
            <w:r w:rsidR="005F2D1E" w:rsidRPr="00177EA4">
              <w:rPr>
                <w:rFonts w:ascii="Century Gothic" w:hAnsi="Century Gothic" w:cs="Arial"/>
                <w:sz w:val="24"/>
                <w:szCs w:val="24"/>
              </w:rPr>
              <w:t> (Lessons 1 – 4)</w:t>
            </w:r>
          </w:p>
          <w:p w14:paraId="401D732B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A43D87" w14:textId="3B418C1A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71783078" w14:textId="258B28AD" w:rsidR="00CA3631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33" w:history="1">
              <w:r w:rsidR="00CA3631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Skills</w:t>
              </w:r>
            </w:hyperlink>
            <w:r w:rsidR="00CA363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 xml:space="preserve"> (omit the Optical Illusions </w:t>
            </w:r>
            <w:r w:rsidR="00CA363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lastRenderedPageBreak/>
              <w:t>lesson) </w:t>
            </w:r>
            <w:r w:rsidR="00CA3631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(6 lessons)</w:t>
            </w:r>
          </w:p>
          <w:p w14:paraId="44D815C2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39BEAE" w14:textId="77777777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lastRenderedPageBreak/>
              <w:t>D &amp; T</w:t>
            </w:r>
          </w:p>
          <w:p w14:paraId="0064B13C" w14:textId="77777777" w:rsidR="005F2D1E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hyperlink r:id="rId34" w:tgtFrame="_blank" w:history="1">
              <w:r w:rsidR="005F2D1E" w:rsidRPr="00177EA4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 xml:space="preserve">Electrical systems: </w:t>
              </w:r>
              <w:r w:rsidR="005F2D1E" w:rsidRPr="00177EA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  <w:u w:val="none"/>
                </w:rPr>
                <w:t>Torches</w:t>
              </w:r>
            </w:hyperlink>
            <w:r w:rsidR="005F2D1E" w:rsidRPr="00177EA4">
              <w:rPr>
                <w:rFonts w:ascii="Century Gothic" w:hAnsi="Century Gothic" w:cs="Arial"/>
                <w:sz w:val="24"/>
                <w:szCs w:val="24"/>
              </w:rPr>
              <w:t xml:space="preserve"> (Lessons 2 – 4; </w:t>
            </w:r>
            <w:r w:rsidR="005F2D1E" w:rsidRPr="00177EA4">
              <w:rPr>
                <w:rFonts w:ascii="Century Gothic" w:hAnsi="Century Gothic" w:cs="Arial"/>
                <w:sz w:val="24"/>
                <w:szCs w:val="24"/>
              </w:rPr>
              <w:lastRenderedPageBreak/>
              <w:t>omit Lesson 1)</w:t>
            </w:r>
          </w:p>
          <w:p w14:paraId="31F006E4" w14:textId="77777777" w:rsidR="005F2D1E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hyperlink r:id="rId35" w:tgtFrame="_blank" w:history="1">
              <w:r w:rsidR="005F2D1E" w:rsidRPr="00177EA4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Mechanical systems</w:t>
              </w:r>
              <w:r w:rsidR="005F2D1E" w:rsidRPr="00177EA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  <w:u w:val="none"/>
                </w:rPr>
                <w:t>: Slingshot car</w:t>
              </w:r>
            </w:hyperlink>
            <w:r w:rsidR="005F2D1E" w:rsidRPr="00177EA4">
              <w:rPr>
                <w:rFonts w:ascii="Century Gothic" w:hAnsi="Century Gothic" w:cs="Arial"/>
                <w:sz w:val="24"/>
                <w:szCs w:val="24"/>
              </w:rPr>
              <w:t> (Lessons 2 – 4; omit 1)</w:t>
            </w:r>
          </w:p>
          <w:p w14:paraId="30C784DA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40B4E3" w14:textId="39ADD410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lastRenderedPageBreak/>
              <w:t>ART</w:t>
            </w:r>
          </w:p>
          <w:p w14:paraId="606E6CF3" w14:textId="5CA8869A" w:rsidR="00CA3631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36" w:history="1">
              <w:r w:rsidR="00CA3631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Every picture tells a story</w:t>
              </w:r>
            </w:hyperlink>
            <w:r w:rsidR="00CA363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 xml:space="preserve"> (choose just 2 or 3 of these </w:t>
            </w:r>
            <w:r w:rsidR="00CA363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lastRenderedPageBreak/>
              <w:t>lessons, I’d suggest Lessons 2, 4, 5 for a range) </w:t>
            </w:r>
            <w:r w:rsidR="00CA3631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(3 lessons)</w:t>
            </w:r>
          </w:p>
          <w:p w14:paraId="71405CB5" w14:textId="102A4D96" w:rsidR="00F845E3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37" w:history="1">
              <w:r w:rsidR="00CA3631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Sculpture</w:t>
              </w:r>
            </w:hyperlink>
            <w:r w:rsidR="00CA363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– Lesson 1 OR 2 and Lesson 3 (</w:t>
            </w:r>
            <w:r w:rsidR="00CA3631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2 lessons)</w:t>
            </w:r>
          </w:p>
        </w:tc>
        <w:tc>
          <w:tcPr>
            <w:tcW w:w="2204" w:type="dxa"/>
          </w:tcPr>
          <w:p w14:paraId="2C551D16" w14:textId="77777777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lastRenderedPageBreak/>
              <w:t>D &amp; T</w:t>
            </w:r>
          </w:p>
          <w:p w14:paraId="259E4172" w14:textId="77777777" w:rsidR="005F2D1E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hyperlink r:id="rId38" w:tgtFrame="_blank" w:history="1">
              <w:r w:rsidR="005F2D1E" w:rsidRPr="00177EA4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Food:</w:t>
              </w:r>
              <w:r w:rsidR="005F2D1E" w:rsidRPr="00177EA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  <w:u w:val="none"/>
                </w:rPr>
                <w:t xml:space="preserve"> Adapting a recipe</w:t>
              </w:r>
            </w:hyperlink>
            <w:r w:rsidR="005F2D1E" w:rsidRPr="00177EA4">
              <w:rPr>
                <w:rFonts w:ascii="Century Gothic" w:hAnsi="Century Gothic" w:cs="Arial"/>
                <w:sz w:val="24"/>
                <w:szCs w:val="24"/>
              </w:rPr>
              <w:t> (Lessons 1 – 4)</w:t>
            </w:r>
          </w:p>
          <w:p w14:paraId="4D3190D3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07CA" w:rsidRPr="00177EA4" w14:paraId="47E6F6D6" w14:textId="77777777" w:rsidTr="00244166">
        <w:tc>
          <w:tcPr>
            <w:tcW w:w="1413" w:type="dxa"/>
          </w:tcPr>
          <w:p w14:paraId="31743637" w14:textId="77777777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C12B917" w14:textId="0E4CC026" w:rsidR="00F845E3" w:rsidRPr="008307CA" w:rsidRDefault="002A29CD" w:rsidP="008307C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126" w:type="dxa"/>
          </w:tcPr>
          <w:p w14:paraId="0AC255B6" w14:textId="3EC0E1B5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129D4FB3" w14:textId="2639997F" w:rsidR="000C51F1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39" w:history="1">
              <w:r w:rsidR="000C51F1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Formal elements</w:t>
              </w:r>
            </w:hyperlink>
            <w:r w:rsidR="000C51F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0C51F1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(5 lessons)</w:t>
            </w:r>
          </w:p>
          <w:p w14:paraId="655379C6" w14:textId="77777777" w:rsidR="00F845E3" w:rsidRPr="00177EA4" w:rsidRDefault="00F845E3" w:rsidP="008307C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49A2D7" w14:textId="77777777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33332051" w14:textId="1E01187E" w:rsidR="00EA0252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hyperlink r:id="rId40" w:tgtFrame="_blank" w:history="1">
              <w:r w:rsidR="00EA0252" w:rsidRPr="00177EA4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Food:</w:t>
              </w:r>
              <w:r w:rsidR="00EA0252" w:rsidRPr="00177EA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  <w:u w:val="none"/>
                </w:rPr>
                <w:t xml:space="preserve"> What could be healthier?</w:t>
              </w:r>
            </w:hyperlink>
            <w:r w:rsidR="00EA0252" w:rsidRPr="00177EA4">
              <w:rPr>
                <w:rFonts w:ascii="Century Gothic" w:hAnsi="Century Gothic" w:cs="Arial"/>
                <w:sz w:val="24"/>
                <w:szCs w:val="24"/>
              </w:rPr>
              <w:t> (Lessons 2 – 4)</w:t>
            </w:r>
          </w:p>
          <w:p w14:paraId="4E7399A3" w14:textId="686CEB7A" w:rsidR="00F845E3" w:rsidRPr="00244166" w:rsidRDefault="00244166" w:rsidP="0024416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hyperlink r:id="rId41" w:tgtFrame="_blank" w:history="1">
              <w:r w:rsidR="00177EA4" w:rsidRPr="00177EA4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  <w:u w:val="none"/>
                </w:rPr>
                <w:t>Mechanical systems:</w:t>
              </w:r>
              <w:r w:rsidR="00177EA4" w:rsidRPr="00177EA4">
                <w:rPr>
                  <w:rStyle w:val="Hyperlink"/>
                  <w:rFonts w:ascii="Century Gothic" w:hAnsi="Century Gothic" w:cs="Arial"/>
                  <w:color w:val="auto"/>
                  <w:sz w:val="24"/>
                  <w:szCs w:val="24"/>
                  <w:u w:val="none"/>
                </w:rPr>
                <w:t xml:space="preserve"> Pop-up book</w:t>
              </w:r>
            </w:hyperlink>
            <w:r w:rsidR="00177EA4" w:rsidRPr="00177EA4">
              <w:rPr>
                <w:rFonts w:ascii="Century Gothic" w:hAnsi="Century Gothic" w:cs="Arial"/>
                <w:sz w:val="24"/>
                <w:szCs w:val="24"/>
              </w:rPr>
              <w:t> (Lessons 1 – 3; omit Lesson 4)</w:t>
            </w:r>
            <w:r w:rsidR="00177EA4" w:rsidRPr="00177EA4">
              <w:rPr>
                <w:rFonts w:ascii="Century Gothic" w:hAnsi="Century Gothic" w:cs="Arial"/>
                <w:sz w:val="24"/>
                <w:szCs w:val="24"/>
              </w:rPr>
              <w:br/>
            </w:r>
            <w:r w:rsidR="00177EA4" w:rsidRPr="00177EA4">
              <w:rPr>
                <w:rFonts w:ascii="Century Gothic" w:hAnsi="Century Gothic" w:cs="Arial"/>
                <w:i/>
                <w:iCs/>
                <w:sz w:val="24"/>
                <w:szCs w:val="24"/>
              </w:rPr>
              <w:t xml:space="preserve">Note: If time is particularly tight, </w:t>
            </w:r>
            <w:proofErr w:type="spellStart"/>
            <w:r w:rsidR="00177EA4" w:rsidRPr="00177EA4">
              <w:rPr>
                <w:rFonts w:ascii="Century Gothic" w:hAnsi="Century Gothic" w:cs="Arial"/>
                <w:i/>
                <w:iCs/>
                <w:sz w:val="24"/>
                <w:szCs w:val="24"/>
              </w:rPr>
              <w:t>utilise</w:t>
            </w:r>
            <w:proofErr w:type="spellEnd"/>
            <w:r w:rsidR="00177EA4" w:rsidRPr="00177EA4">
              <w:rPr>
                <w:rFonts w:ascii="Century Gothic" w:hAnsi="Century Gothic" w:cs="Arial"/>
                <w:i/>
                <w:iCs/>
                <w:sz w:val="24"/>
                <w:szCs w:val="24"/>
              </w:rPr>
              <w:t xml:space="preserve"> the Jack and Jill book and moving parts template in Lesson 2  (see Resources), consider limiting the way in which </w:t>
            </w:r>
            <w:r w:rsidR="00177EA4" w:rsidRPr="00177EA4">
              <w:rPr>
                <w:rFonts w:ascii="Century Gothic" w:hAnsi="Century Gothic" w:cs="Arial"/>
                <w:i/>
                <w:iCs/>
                <w:sz w:val="24"/>
                <w:szCs w:val="24"/>
              </w:rPr>
              <w:lastRenderedPageBreak/>
              <w:t>you demonstrate the book for pupils with a greater understanding of mechanisms.</w:t>
            </w:r>
          </w:p>
        </w:tc>
        <w:tc>
          <w:tcPr>
            <w:tcW w:w="2126" w:type="dxa"/>
          </w:tcPr>
          <w:p w14:paraId="74407EF6" w14:textId="4960823B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lastRenderedPageBreak/>
              <w:t>ART</w:t>
            </w:r>
          </w:p>
          <w:p w14:paraId="43D9F3F5" w14:textId="089FC475" w:rsidR="00F845E3" w:rsidRPr="00177EA4" w:rsidRDefault="000C51F1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r w:rsidRPr="00177EA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Skills</w:t>
            </w:r>
            <w:r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(omit the Drawing: Picture the Poet lesson) </w:t>
            </w:r>
            <w:r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(6 lessons)</w:t>
            </w:r>
          </w:p>
        </w:tc>
        <w:tc>
          <w:tcPr>
            <w:tcW w:w="2127" w:type="dxa"/>
          </w:tcPr>
          <w:p w14:paraId="1BF907BF" w14:textId="77777777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2EC0CACB" w14:textId="77777777" w:rsidR="00177EA4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color w:val="222222"/>
                <w:sz w:val="24"/>
                <w:szCs w:val="24"/>
              </w:rPr>
            </w:pPr>
            <w:hyperlink r:id="rId42" w:history="1">
              <w:r w:rsidR="00177EA4" w:rsidRPr="00177EA4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Digital world: Monitoring devices</w:t>
              </w:r>
            </w:hyperlink>
            <w:r w:rsidR="00177EA4" w:rsidRPr="00177EA4">
              <w:rPr>
                <w:rFonts w:ascii="Century Gothic" w:hAnsi="Century Gothic" w:cs="Arial"/>
                <w:color w:val="222222"/>
                <w:sz w:val="24"/>
                <w:szCs w:val="24"/>
              </w:rPr>
              <w:t> (Lessons 1 – 4)</w:t>
            </w:r>
          </w:p>
          <w:p w14:paraId="1B70CD81" w14:textId="77777777" w:rsidR="00F845E3" w:rsidRPr="00177EA4" w:rsidRDefault="00F845E3" w:rsidP="008307C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12CD33" w14:textId="47F8B563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729DC135" w14:textId="1670EBCD" w:rsidR="000C51F1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43" w:history="1">
              <w:r w:rsidR="000C51F1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Every picture tells a story</w:t>
              </w:r>
            </w:hyperlink>
            <w:r w:rsidR="000C51F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0C51F1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(5 lessons)</w:t>
            </w:r>
          </w:p>
          <w:p w14:paraId="51889CFD" w14:textId="2717B2E8" w:rsidR="00F845E3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44" w:history="1">
              <w:r w:rsidR="000C51F1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Design for a purpose</w:t>
              </w:r>
            </w:hyperlink>
            <w:r w:rsidR="000C51F1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– Lessons 2 and 3 </w:t>
            </w:r>
            <w:r w:rsidR="000C51F1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(2 lessons)</w:t>
            </w:r>
          </w:p>
        </w:tc>
        <w:tc>
          <w:tcPr>
            <w:tcW w:w="2204" w:type="dxa"/>
          </w:tcPr>
          <w:p w14:paraId="3BAAE49B" w14:textId="77777777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23DF91F5" w14:textId="77777777" w:rsidR="00177EA4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color w:val="222222"/>
                <w:sz w:val="24"/>
                <w:szCs w:val="24"/>
              </w:rPr>
            </w:pPr>
            <w:hyperlink r:id="rId45" w:tgtFrame="_blank" w:history="1">
              <w:r w:rsidR="00177EA4" w:rsidRPr="00177EA4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Structures: Bridge</w:t>
              </w:r>
              <w:r w:rsidR="00177EA4" w:rsidRPr="00177EA4">
                <w:rPr>
                  <w:rStyle w:val="Hyperlink"/>
                  <w:rFonts w:ascii="Century Gothic" w:hAnsi="Century Gothic" w:cs="Arial"/>
                  <w:color w:val="F86624"/>
                  <w:sz w:val="24"/>
                  <w:szCs w:val="24"/>
                  <w:u w:val="none"/>
                </w:rPr>
                <w:t>s</w:t>
              </w:r>
            </w:hyperlink>
            <w:r w:rsidR="00177EA4" w:rsidRPr="00177EA4">
              <w:rPr>
                <w:rFonts w:ascii="Century Gothic" w:hAnsi="Century Gothic" w:cs="Arial"/>
                <w:color w:val="222222"/>
                <w:sz w:val="24"/>
                <w:szCs w:val="24"/>
              </w:rPr>
              <w:t> (Lessons 1 – 4)</w:t>
            </w:r>
          </w:p>
          <w:p w14:paraId="0CA9A8DA" w14:textId="77777777" w:rsidR="00177EA4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color w:val="222222"/>
                <w:sz w:val="24"/>
                <w:szCs w:val="24"/>
              </w:rPr>
            </w:pPr>
            <w:hyperlink r:id="rId46" w:tgtFrame="_blank" w:history="1">
              <w:r w:rsidR="00177EA4" w:rsidRPr="00177EA4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Electrical systems: E-greetings cards</w:t>
              </w:r>
            </w:hyperlink>
            <w:r w:rsidR="00177EA4" w:rsidRPr="00177EA4">
              <w:rPr>
                <w:rFonts w:ascii="Century Gothic" w:hAnsi="Century Gothic" w:cs="Arial"/>
                <w:color w:val="222222"/>
                <w:sz w:val="24"/>
                <w:szCs w:val="24"/>
              </w:rPr>
              <w:t> (Lessons 2 – 4; omit Lesson 1)</w:t>
            </w:r>
          </w:p>
          <w:p w14:paraId="00FB688F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07CA" w:rsidRPr="00177EA4" w14:paraId="66F8B5D8" w14:textId="77777777" w:rsidTr="00244166">
        <w:tc>
          <w:tcPr>
            <w:tcW w:w="1413" w:type="dxa"/>
          </w:tcPr>
          <w:p w14:paraId="7C6D75B1" w14:textId="77777777" w:rsidR="002A29CD" w:rsidRPr="008307CA" w:rsidRDefault="002A29CD" w:rsidP="008307CA">
            <w:pPr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2985520" w14:textId="5250AF9A" w:rsidR="00F845E3" w:rsidRPr="008307CA" w:rsidRDefault="002A29CD" w:rsidP="008307C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7CA">
              <w:rPr>
                <w:rFonts w:ascii="Century Gothic" w:hAnsi="Century Gothic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126" w:type="dxa"/>
          </w:tcPr>
          <w:p w14:paraId="3B0D0128" w14:textId="703BCE9B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3FAED36F" w14:textId="2B53706E" w:rsidR="00670C26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47" w:history="1">
              <w:r w:rsidR="00670C26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Make my voice heard </w:t>
              </w:r>
            </w:hyperlink>
            <w:r w:rsidR="00670C26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(5 lessons)</w:t>
            </w:r>
          </w:p>
          <w:p w14:paraId="2906625A" w14:textId="77777777" w:rsidR="00F845E3" w:rsidRPr="00177EA4" w:rsidRDefault="00F845E3" w:rsidP="008307C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10ED52" w14:textId="77777777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1D3E5FEE" w14:textId="77777777" w:rsidR="008307CA" w:rsidRPr="008307CA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color w:val="222222"/>
                <w:sz w:val="24"/>
                <w:szCs w:val="24"/>
              </w:rPr>
            </w:pPr>
            <w:hyperlink r:id="rId48" w:tgtFrame="_blank" w:history="1">
              <w:r w:rsidR="008307CA" w:rsidRPr="008307CA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Mechanical systems: Automata toys</w:t>
              </w:r>
            </w:hyperlink>
            <w:r w:rsidR="008307CA" w:rsidRPr="008307CA">
              <w:rPr>
                <w:rFonts w:ascii="Century Gothic" w:hAnsi="Century Gothic" w:cs="Arial"/>
                <w:color w:val="222222"/>
                <w:sz w:val="24"/>
                <w:szCs w:val="24"/>
              </w:rPr>
              <w:t> (Lessons 1 – 4)</w:t>
            </w:r>
          </w:p>
          <w:p w14:paraId="63A31A8A" w14:textId="77777777" w:rsidR="008307CA" w:rsidRPr="008307CA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color w:val="222222"/>
                <w:sz w:val="24"/>
                <w:szCs w:val="24"/>
              </w:rPr>
            </w:pPr>
            <w:hyperlink r:id="rId49" w:tgtFrame="_blank" w:history="1">
              <w:r w:rsidR="008307CA" w:rsidRPr="008307CA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Structures: Playground</w:t>
              </w:r>
              <w:r w:rsidR="008307CA" w:rsidRPr="008307CA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  <w:u w:val="none"/>
                </w:rPr>
                <w:t>s</w:t>
              </w:r>
            </w:hyperlink>
            <w:r w:rsidR="008307CA" w:rsidRPr="008307CA">
              <w:rPr>
                <w:rFonts w:ascii="Century Gothic" w:hAnsi="Century Gothic" w:cs="Arial"/>
                <w:color w:val="222222"/>
                <w:sz w:val="24"/>
                <w:szCs w:val="24"/>
              </w:rPr>
              <w:t> (Lessons 1 – 3; omit Lesson 4)</w:t>
            </w:r>
            <w:r w:rsidR="008307CA" w:rsidRPr="008307CA">
              <w:rPr>
                <w:rFonts w:ascii="Century Gothic" w:hAnsi="Century Gothic" w:cs="Arial"/>
                <w:color w:val="222222"/>
                <w:sz w:val="24"/>
                <w:szCs w:val="24"/>
              </w:rPr>
              <w:br/>
            </w:r>
            <w:r w:rsidR="008307CA" w:rsidRPr="008307CA">
              <w:rPr>
                <w:rFonts w:ascii="Century Gothic" w:hAnsi="Century Gothic" w:cs="Arial"/>
                <w:i/>
                <w:iCs/>
                <w:color w:val="222222"/>
                <w:sz w:val="24"/>
                <w:szCs w:val="24"/>
              </w:rPr>
              <w:t>Note: Skip the surrounding landscape and focus on getting the playground structures fixed to the base in Lesson 3.</w:t>
            </w:r>
          </w:p>
          <w:p w14:paraId="74F7D33D" w14:textId="77777777" w:rsidR="00F845E3" w:rsidRPr="00177EA4" w:rsidRDefault="00F845E3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7A3D21" w14:textId="06DC59C9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0F7C2222" w14:textId="4172141C" w:rsidR="00670C26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50" w:history="1">
              <w:r w:rsidR="00670C26" w:rsidRPr="00177EA4">
                <w:rPr>
                  <w:rFonts w:ascii="Century Gothic" w:eastAsia="Times New Roman" w:hAnsi="Century Gothic" w:cs="Arial"/>
                  <w:b/>
                  <w:bCs/>
                  <w:sz w:val="24"/>
                  <w:szCs w:val="24"/>
                  <w:u w:val="single"/>
                  <w:lang w:val="en-GB" w:eastAsia="en-GB"/>
                </w:rPr>
                <w:t>Skills</w:t>
              </w:r>
            </w:hyperlink>
            <w:r w:rsidR="00670C26" w:rsidRPr="00177EA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 </w:t>
            </w:r>
            <w:r w:rsidR="00670C26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(6 lessons)</w:t>
            </w:r>
          </w:p>
          <w:p w14:paraId="626FB302" w14:textId="424CBF56" w:rsidR="00F845E3" w:rsidRPr="00177EA4" w:rsidRDefault="00F845E3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6D228D" w14:textId="77777777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551F3809" w14:textId="77777777" w:rsidR="008307CA" w:rsidRPr="008307CA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color w:val="222222"/>
                <w:sz w:val="24"/>
                <w:szCs w:val="24"/>
              </w:rPr>
            </w:pPr>
            <w:hyperlink r:id="rId51" w:tgtFrame="_blank" w:history="1">
              <w:r w:rsidR="008307CA" w:rsidRPr="008307CA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Food: Come dine with me</w:t>
              </w:r>
            </w:hyperlink>
            <w:r w:rsidR="008307CA" w:rsidRPr="008307CA">
              <w:rPr>
                <w:rFonts w:ascii="Century Gothic" w:hAnsi="Century Gothic" w:cs="Arial"/>
                <w:color w:val="222222"/>
                <w:sz w:val="24"/>
                <w:szCs w:val="24"/>
              </w:rPr>
              <w:t> (Lessons 1 – 4)</w:t>
            </w:r>
          </w:p>
          <w:p w14:paraId="72334AA3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EFB508" w14:textId="67828EB2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ART</w:t>
            </w:r>
          </w:p>
          <w:p w14:paraId="79BAACFF" w14:textId="4E6D30A3" w:rsidR="00670C26" w:rsidRPr="00177EA4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</w:pPr>
            <w:hyperlink r:id="rId52" w:history="1">
              <w:r w:rsidR="00670C26" w:rsidRPr="00177EA4">
                <w:rPr>
                  <w:rFonts w:ascii="Century Gothic" w:eastAsia="Times New Roman" w:hAnsi="Century Gothic" w:cs="Arial"/>
                  <w:sz w:val="24"/>
                  <w:szCs w:val="24"/>
                  <w:u w:val="single"/>
                  <w:lang w:val="en-GB" w:eastAsia="en-GB"/>
                </w:rPr>
                <w:t>Photography</w:t>
              </w:r>
            </w:hyperlink>
            <w:r w:rsidR="00670C26" w:rsidRPr="00177EA4">
              <w:rPr>
                <w:rFonts w:ascii="Century Gothic" w:eastAsia="Times New Roman" w:hAnsi="Century Gothic" w:cs="Arial"/>
                <w:sz w:val="24"/>
                <w:szCs w:val="24"/>
                <w:lang w:val="en-GB" w:eastAsia="en-GB"/>
              </w:rPr>
              <w:t> </w:t>
            </w:r>
            <w:r w:rsidR="00670C26" w:rsidRPr="00177EA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val="en-GB" w:eastAsia="en-GB"/>
              </w:rPr>
              <w:t>(6 lessons)</w:t>
            </w:r>
          </w:p>
          <w:p w14:paraId="34C3332C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FD36B2A" w14:textId="77777777" w:rsidR="009B2F1F" w:rsidRPr="008307CA" w:rsidRDefault="009B2F1F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</w:pPr>
            <w:r w:rsidRPr="008307C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n-GB" w:eastAsia="en-GB"/>
              </w:rPr>
              <w:t>D &amp; T</w:t>
            </w:r>
          </w:p>
          <w:p w14:paraId="6068240F" w14:textId="77777777" w:rsidR="008307CA" w:rsidRPr="008307CA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color w:val="222222"/>
                <w:sz w:val="24"/>
                <w:szCs w:val="24"/>
              </w:rPr>
            </w:pPr>
            <w:hyperlink r:id="rId53" w:history="1">
              <w:r w:rsidR="00177EA4" w:rsidRPr="008307CA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Electrical systems: Steady hand game</w:t>
              </w:r>
            </w:hyperlink>
            <w:r w:rsidR="00177EA4" w:rsidRPr="008307CA">
              <w:rPr>
                <w:rFonts w:ascii="Century Gothic" w:hAnsi="Century Gothic" w:cs="Arial"/>
                <w:color w:val="222222"/>
                <w:sz w:val="24"/>
                <w:szCs w:val="24"/>
              </w:rPr>
              <w:t> (Lessons 2 – 4; omit Lesson</w:t>
            </w:r>
          </w:p>
          <w:p w14:paraId="0D28506C" w14:textId="77777777" w:rsidR="008307CA" w:rsidRPr="008307CA" w:rsidRDefault="00244166" w:rsidP="008307C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="Arial"/>
                <w:color w:val="222222"/>
                <w:sz w:val="24"/>
                <w:szCs w:val="24"/>
              </w:rPr>
            </w:pPr>
            <w:hyperlink r:id="rId54" w:history="1">
              <w:r w:rsidR="008307CA" w:rsidRPr="008307CA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Digital world: Navigating the world</w:t>
              </w:r>
            </w:hyperlink>
            <w:r w:rsidR="008307CA" w:rsidRPr="008307CA">
              <w:rPr>
                <w:rFonts w:ascii="Century Gothic" w:hAnsi="Century Gothic" w:cs="Arial"/>
                <w:color w:val="222222"/>
                <w:sz w:val="24"/>
                <w:szCs w:val="24"/>
              </w:rPr>
              <w:t> (Lessons 1-4)</w:t>
            </w:r>
            <w:r w:rsidR="008307CA" w:rsidRPr="008307CA">
              <w:rPr>
                <w:rFonts w:ascii="Century Gothic" w:hAnsi="Century Gothic" w:cs="Arial"/>
                <w:color w:val="222222"/>
                <w:sz w:val="24"/>
                <w:szCs w:val="24"/>
              </w:rPr>
              <w:br/>
            </w:r>
            <w:r w:rsidR="008307CA" w:rsidRPr="008307CA">
              <w:rPr>
                <w:rStyle w:val="Emphasis"/>
                <w:rFonts w:ascii="Century Gothic" w:hAnsi="Century Gothic" w:cs="Arial"/>
                <w:color w:val="222222"/>
                <w:sz w:val="24"/>
                <w:szCs w:val="24"/>
              </w:rPr>
              <w:t>Note: You could complete lesson 5 as an assembly or celebratory event –</w:t>
            </w:r>
            <w:r w:rsidR="008307CA" w:rsidRPr="008307CA">
              <w:rPr>
                <w:rFonts w:ascii="Century Gothic" w:hAnsi="Century Gothic" w:cs="Arial"/>
                <w:color w:val="222222"/>
                <w:sz w:val="24"/>
                <w:szCs w:val="24"/>
              </w:rPr>
              <w:t> Lesson 5: Product pitch.</w:t>
            </w:r>
          </w:p>
          <w:p w14:paraId="3F8EDE73" w14:textId="77777777" w:rsidR="00F845E3" w:rsidRPr="00177EA4" w:rsidRDefault="00F845E3" w:rsidP="008307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0C16569" w14:textId="77777777" w:rsidR="00F845E3" w:rsidRPr="00177EA4" w:rsidRDefault="00F845E3" w:rsidP="008307CA">
      <w:pPr>
        <w:rPr>
          <w:rFonts w:ascii="Century Gothic" w:hAnsi="Century Gothic"/>
          <w:b/>
          <w:bCs/>
          <w:sz w:val="24"/>
          <w:szCs w:val="24"/>
        </w:rPr>
      </w:pPr>
    </w:p>
    <w:sectPr w:rsidR="00F845E3" w:rsidRPr="00177EA4" w:rsidSect="00F845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622"/>
    <w:multiLevelType w:val="multilevel"/>
    <w:tmpl w:val="B1B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156F0"/>
    <w:multiLevelType w:val="multilevel"/>
    <w:tmpl w:val="D4E4D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E29AD"/>
    <w:multiLevelType w:val="multilevel"/>
    <w:tmpl w:val="1BC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A1362"/>
    <w:multiLevelType w:val="multilevel"/>
    <w:tmpl w:val="B38E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C7583"/>
    <w:multiLevelType w:val="multilevel"/>
    <w:tmpl w:val="0A68B2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D5DAC"/>
    <w:multiLevelType w:val="multilevel"/>
    <w:tmpl w:val="C77A118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26471"/>
    <w:multiLevelType w:val="multilevel"/>
    <w:tmpl w:val="0C4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E154A"/>
    <w:multiLevelType w:val="multilevel"/>
    <w:tmpl w:val="C6BE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02D23"/>
    <w:multiLevelType w:val="multilevel"/>
    <w:tmpl w:val="B27E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B0B3F"/>
    <w:multiLevelType w:val="multilevel"/>
    <w:tmpl w:val="35C8C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35B11"/>
    <w:multiLevelType w:val="multilevel"/>
    <w:tmpl w:val="C2B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2490A"/>
    <w:multiLevelType w:val="multilevel"/>
    <w:tmpl w:val="AA2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C512F"/>
    <w:multiLevelType w:val="multilevel"/>
    <w:tmpl w:val="6A1C4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27E33"/>
    <w:multiLevelType w:val="multilevel"/>
    <w:tmpl w:val="6E6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31976"/>
    <w:multiLevelType w:val="multilevel"/>
    <w:tmpl w:val="EAD6D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03E58"/>
    <w:multiLevelType w:val="multilevel"/>
    <w:tmpl w:val="F80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321DE"/>
    <w:multiLevelType w:val="hybridMultilevel"/>
    <w:tmpl w:val="0512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75BE2"/>
    <w:multiLevelType w:val="multilevel"/>
    <w:tmpl w:val="6670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B4358"/>
    <w:multiLevelType w:val="multilevel"/>
    <w:tmpl w:val="9AE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9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5"/>
  </w:num>
  <w:num w:numId="12">
    <w:abstractNumId w:val="17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C836AD"/>
    <w:rsid w:val="00071332"/>
    <w:rsid w:val="000B3415"/>
    <w:rsid w:val="000C409E"/>
    <w:rsid w:val="000C51F1"/>
    <w:rsid w:val="00177EA4"/>
    <w:rsid w:val="001E61FB"/>
    <w:rsid w:val="00244166"/>
    <w:rsid w:val="002A29CD"/>
    <w:rsid w:val="002E645A"/>
    <w:rsid w:val="003C12BB"/>
    <w:rsid w:val="005F2D1E"/>
    <w:rsid w:val="00670C26"/>
    <w:rsid w:val="006753E5"/>
    <w:rsid w:val="008307CA"/>
    <w:rsid w:val="009B2F1F"/>
    <w:rsid w:val="009B6E11"/>
    <w:rsid w:val="00CA3631"/>
    <w:rsid w:val="00E34D32"/>
    <w:rsid w:val="00EA0252"/>
    <w:rsid w:val="00F44DFE"/>
    <w:rsid w:val="00F845E3"/>
    <w:rsid w:val="00FD02F5"/>
    <w:rsid w:val="08C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8965"/>
  <w15:chartTrackingRefBased/>
  <w15:docId w15:val="{94FB926A-D812-4FAF-B7E5-805642FF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61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4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0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powprimary.com/subjects/design-technology/key-stage-1/year-1/mechanisms-wheels-and-axles/" TargetMode="External"/><Relationship Id="rId18" Type="http://schemas.openxmlformats.org/officeDocument/2006/relationships/hyperlink" Target="https://www.kapowprimary.com/subjects/design-technology/key-stage-1/year-2/food-a-balanced-diet/" TargetMode="External"/><Relationship Id="rId26" Type="http://schemas.openxmlformats.org/officeDocument/2006/relationships/hyperlink" Target="https://www.kapowprimary.com/subjects/art-design/lower-key-stage-2/year-3/art-design-skills/" TargetMode="External"/><Relationship Id="rId39" Type="http://schemas.openxmlformats.org/officeDocument/2006/relationships/hyperlink" Target="https://www.kapowprimary.com/subjects/art-design/upper-key-stage-2/year-5/formal-elements-architecture/" TargetMode="External"/><Relationship Id="rId21" Type="http://schemas.openxmlformats.org/officeDocument/2006/relationships/hyperlink" Target="https://www.kapowprimary.com/subjects/design-technology/key-stage-1/year-2/mechanisms-fairground-wheel/" TargetMode="External"/><Relationship Id="rId34" Type="http://schemas.openxmlformats.org/officeDocument/2006/relationships/hyperlink" Target="https://www.kapowprimary.com/subjects/design-technology/lower-key-stage-2/year-4/electrical-systems-torches/" TargetMode="External"/><Relationship Id="rId42" Type="http://schemas.openxmlformats.org/officeDocument/2006/relationships/hyperlink" Target="https://www.kapowprimary.com/subjects/design-technology/upper-key-stage-2/year-5/digital-world-monitoring-devices/" TargetMode="External"/><Relationship Id="rId47" Type="http://schemas.openxmlformats.org/officeDocument/2006/relationships/hyperlink" Target="https://www.kapowprimary.com/subjects/art-design/upper-key-stage-2/year-6/make-my-voice-heard/" TargetMode="External"/><Relationship Id="rId50" Type="http://schemas.openxmlformats.org/officeDocument/2006/relationships/hyperlink" Target="https://www.kapowprimary.com/subjects/art-design/upper-key-stage-2/year-6/art-design-skills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kapowprimary.com/subjects/design-technology/key-stage-1/year-1/mechanisms-making-a-moving-story-boo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powprimary.com/subjects/design-technology/key-stage-1/year-2/textiles-pouches/" TargetMode="External"/><Relationship Id="rId29" Type="http://schemas.openxmlformats.org/officeDocument/2006/relationships/hyperlink" Target="https://www.kapowprimary.com/subjects/art-design/lower-key-stage-2/year-3/prehistoric-art/" TargetMode="External"/><Relationship Id="rId11" Type="http://schemas.openxmlformats.org/officeDocument/2006/relationships/hyperlink" Target="https://www.kapowprimary.com/subjects/design-technology/key-stage-1/year-1/ks1-y1-design-and-technology-constructing-windmills/" TargetMode="External"/><Relationship Id="rId24" Type="http://schemas.openxmlformats.org/officeDocument/2006/relationships/hyperlink" Target="https://www.kapowprimary.com/subjects/design-technology/lower-key-stage-2/year-3/textiles-cushions/" TargetMode="External"/><Relationship Id="rId32" Type="http://schemas.openxmlformats.org/officeDocument/2006/relationships/hyperlink" Target="https://www.kapowprimary.com/subjects/design-technology/lower-key-stage-2/year-4/structure-pavilions/" TargetMode="External"/><Relationship Id="rId37" Type="http://schemas.openxmlformats.org/officeDocument/2006/relationships/hyperlink" Target="https://www.kapowprimary.com/subjects/art-design/lower-key-stage-2/year-4/sculpture/" TargetMode="External"/><Relationship Id="rId40" Type="http://schemas.openxmlformats.org/officeDocument/2006/relationships/hyperlink" Target="https://www.kapowprimary.com/subjects/design-technology/upper-key-stage-2/year-5/food-what-could-be-healthier/" TargetMode="External"/><Relationship Id="rId45" Type="http://schemas.openxmlformats.org/officeDocument/2006/relationships/hyperlink" Target="https://www.kapowprimary.com/subjects/design-technology/upper-key-stage-2/year-5/structure-bridges/" TargetMode="External"/><Relationship Id="rId53" Type="http://schemas.openxmlformats.org/officeDocument/2006/relationships/hyperlink" Target="https://www.kapowprimary.com/subjects/design-technology/upper-key-stage-2/year-5/electrical-systems-electronic-greetings-cards/" TargetMode="External"/><Relationship Id="rId5" Type="http://schemas.openxmlformats.org/officeDocument/2006/relationships/hyperlink" Target="https://www.kapowprimary.com/subjects/art-design/key-stage-1/year-1/formal-elements-of-art/" TargetMode="External"/><Relationship Id="rId10" Type="http://schemas.openxmlformats.org/officeDocument/2006/relationships/hyperlink" Target="https://www.kapowprimary.com/subjects/design-technology/key-stage-1/year-1/fruit-and-vegetables/" TargetMode="External"/><Relationship Id="rId19" Type="http://schemas.openxmlformats.org/officeDocument/2006/relationships/hyperlink" Target="https://www.kapowprimary.com/subjects/design-technology/key-stage-1/year-2/mechanisms-making-a-moving-monster/" TargetMode="External"/><Relationship Id="rId31" Type="http://schemas.openxmlformats.org/officeDocument/2006/relationships/hyperlink" Target="https://www.kapowprimary.com/subjects/art-design/lower-key-stage-2/year-4/formal-elements-of-art/" TargetMode="External"/><Relationship Id="rId44" Type="http://schemas.openxmlformats.org/officeDocument/2006/relationships/hyperlink" Target="https://www.kapowprimary.com/subjects/art-design/upper-key-stage-2/year-5/design-for-a-purpose/" TargetMode="External"/><Relationship Id="rId52" Type="http://schemas.openxmlformats.org/officeDocument/2006/relationships/hyperlink" Target="https://www.kapowprimary.com/subjects/art-design/upper-key-stage-2/year-6/phot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powprimary.com/subjects/art-design/key-stage-1/year-1/art-design-skills/" TargetMode="External"/><Relationship Id="rId14" Type="http://schemas.openxmlformats.org/officeDocument/2006/relationships/hyperlink" Target="https://www.kapowprimary.com/subjects/art-design/key-stage-1/year-2/formal-elements-of-art/" TargetMode="External"/><Relationship Id="rId22" Type="http://schemas.openxmlformats.org/officeDocument/2006/relationships/hyperlink" Target="https://www.kapowprimary.com/subjects/art-design/lower-key-stage-2/year-3/formal-elements-of-art/" TargetMode="External"/><Relationship Id="rId27" Type="http://schemas.openxmlformats.org/officeDocument/2006/relationships/hyperlink" Target="https://www.kapowprimary.com/subjects/design-technology/lower-key-stage-2/year-3/structures-constructing-a-castle/" TargetMode="External"/><Relationship Id="rId30" Type="http://schemas.openxmlformats.org/officeDocument/2006/relationships/hyperlink" Target="https://www.kapowprimary.com/subjects/design-technology/lower-key-stage-2/year-3/electrical-systems-static-electricity/" TargetMode="External"/><Relationship Id="rId35" Type="http://schemas.openxmlformats.org/officeDocument/2006/relationships/hyperlink" Target="https://www.kapowprimary.com/subjects/design-technology/lower-key-stage-2/year-4/mechanical-systems-making-a-slingshot-car/" TargetMode="External"/><Relationship Id="rId43" Type="http://schemas.openxmlformats.org/officeDocument/2006/relationships/hyperlink" Target="https://www.kapowprimary.com/subjects/art-design/upper-key-stage-2/year-5/art-design-skills/" TargetMode="External"/><Relationship Id="rId48" Type="http://schemas.openxmlformats.org/officeDocument/2006/relationships/hyperlink" Target="https://www.kapowprimary.com/subjects/design-technology/upper-key-stage-2/year-6/mechanical-systems-automata-toys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kapowprimary.com/subjects/design-technology/key-stage-1/year-1/textiles-puppets/" TargetMode="External"/><Relationship Id="rId51" Type="http://schemas.openxmlformats.org/officeDocument/2006/relationships/hyperlink" Target="https://www.kapowprimary.com/subjects/design-technology/upper-key-stage-2/year-6/food-come-dine-with-m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apowprimary.com/subjects/art-design/key-stage-1/year-1/landscapes-using-different-media/" TargetMode="External"/><Relationship Id="rId17" Type="http://schemas.openxmlformats.org/officeDocument/2006/relationships/hyperlink" Target="https://www.kapowprimary.com/subjects/art-design/key-stage-1/year-2/art-design-skills/" TargetMode="External"/><Relationship Id="rId25" Type="http://schemas.openxmlformats.org/officeDocument/2006/relationships/hyperlink" Target="https://www.kapowprimary.com/subjects/design-technology/lower-key-stage-2/year-3/mechanical-systems-pneumatic-toys/" TargetMode="External"/><Relationship Id="rId33" Type="http://schemas.openxmlformats.org/officeDocument/2006/relationships/hyperlink" Target="https://www.kapowprimary.com/subjects/art-design/lower-key-stage-2/year-4/art-design-skills/" TargetMode="External"/><Relationship Id="rId38" Type="http://schemas.openxmlformats.org/officeDocument/2006/relationships/hyperlink" Target="https://www.kapowprimary.com/subjects/design-technology/lower-key-stage-2/year-4/food-adapting-a-recipe/" TargetMode="External"/><Relationship Id="rId46" Type="http://schemas.openxmlformats.org/officeDocument/2006/relationships/hyperlink" Target="https://www.kapowprimary.com/subjects/design-technology/upper-key-stage-2/year-5/electrical-systems-electronic-greetings-cards/" TargetMode="External"/><Relationship Id="rId20" Type="http://schemas.openxmlformats.org/officeDocument/2006/relationships/hyperlink" Target="https://www.kapowprimary.com/subjects/art-design/key-stage-1/year-2/sculpture-and-mixed-media/" TargetMode="External"/><Relationship Id="rId41" Type="http://schemas.openxmlformats.org/officeDocument/2006/relationships/hyperlink" Target="https://www.kapowprimary.com/subjects/design-technology/upper-key-stage-2/year-5/mechanical-systems-making-a-pop-up-book/" TargetMode="External"/><Relationship Id="rId54" Type="http://schemas.openxmlformats.org/officeDocument/2006/relationships/hyperlink" Target="https://www.kapowprimary.com/subjects/design-technology/upper-key-stage-2/year-6/digital-world-navigating-the-worl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powprimary.com/subjects/art-design/key-stage-1/year-1/sculptures-and-collages/" TargetMode="External"/><Relationship Id="rId15" Type="http://schemas.openxmlformats.org/officeDocument/2006/relationships/hyperlink" Target="https://www.kapowprimary.com/subjects/design-technology/key-stage-1/year-2/structures-baby-bears-chair/" TargetMode="External"/><Relationship Id="rId23" Type="http://schemas.openxmlformats.org/officeDocument/2006/relationships/hyperlink" Target="https://www.kapowprimary.com/subjects/art-design/lower-key-stage-2/year-3/craft/" TargetMode="External"/><Relationship Id="rId28" Type="http://schemas.openxmlformats.org/officeDocument/2006/relationships/hyperlink" Target="https://www.kapowprimary.com/subjects/design-technology/lower-key-stage-2/year-3/food-eating-seasonally/" TargetMode="External"/><Relationship Id="rId36" Type="http://schemas.openxmlformats.org/officeDocument/2006/relationships/hyperlink" Target="https://www.kapowprimary.com/subjects/art-design/lower-key-stage-2/year-4/every-picture-tells-a-story/" TargetMode="External"/><Relationship Id="rId49" Type="http://schemas.openxmlformats.org/officeDocument/2006/relationships/hyperlink" Target="https://www.kapowprimary.com/subjects/design-technology/upper-key-stage-2/year-6/structure-playgrou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Links>
    <vt:vector size="24" baseType="variant">
      <vt:variant>
        <vt:i4>1376335</vt:i4>
      </vt:variant>
      <vt:variant>
        <vt:i4>9</vt:i4>
      </vt:variant>
      <vt:variant>
        <vt:i4>0</vt:i4>
      </vt:variant>
      <vt:variant>
        <vt:i4>5</vt:i4>
      </vt:variant>
      <vt:variant>
        <vt:lpwstr>https://www.kapowprimary.com/subjects/art-design/key-stage-1/year-1/landscapes-using-different-media/</vt:lpwstr>
      </vt:variant>
      <vt:variant>
        <vt:lpwstr/>
      </vt:variant>
      <vt:variant>
        <vt:i4>7405609</vt:i4>
      </vt:variant>
      <vt:variant>
        <vt:i4>6</vt:i4>
      </vt:variant>
      <vt:variant>
        <vt:i4>0</vt:i4>
      </vt:variant>
      <vt:variant>
        <vt:i4>5</vt:i4>
      </vt:variant>
      <vt:variant>
        <vt:lpwstr>https://www.kapowprimary.com/subjects/art-design/key-stage-1/year-1/art-design-skills/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https://www.kapowprimary.com/subjects/art-design/key-stage-1/year-1/sculptures-and-collages/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https://www.kapowprimary.com/subjects/art-design/key-stage-1/year-1/formal-elements-of-art/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Holmes</dc:creator>
  <cp:keywords/>
  <dc:description/>
  <cp:lastModifiedBy>K.Choma</cp:lastModifiedBy>
  <cp:revision>6</cp:revision>
  <dcterms:created xsi:type="dcterms:W3CDTF">2021-05-09T19:04:00Z</dcterms:created>
  <dcterms:modified xsi:type="dcterms:W3CDTF">2021-06-23T23:28:00Z</dcterms:modified>
</cp:coreProperties>
</file>